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1C88" w14:textId="77777777" w:rsidR="004512A3" w:rsidRPr="00E16712" w:rsidRDefault="004512A3" w:rsidP="004512A3">
      <w:pPr>
        <w:pStyle w:val="NoSpacing"/>
        <w:jc w:val="center"/>
        <w:rPr>
          <w:rFonts w:ascii="Times New Roman" w:hAnsi="Times New Roman" w:cs="Times New Roman"/>
          <w:sz w:val="24"/>
          <w:szCs w:val="24"/>
        </w:rPr>
      </w:pPr>
      <w:bookmarkStart w:id="0" w:name="_GoBack"/>
      <w:bookmarkEnd w:id="0"/>
    </w:p>
    <w:p w14:paraId="64EA44D6" w14:textId="77777777" w:rsidR="004512A3" w:rsidRPr="00E16712" w:rsidRDefault="004512A3" w:rsidP="004512A3">
      <w:pPr>
        <w:pStyle w:val="NoSpacing"/>
        <w:jc w:val="center"/>
        <w:rPr>
          <w:rFonts w:ascii="Times New Roman" w:hAnsi="Times New Roman" w:cs="Times New Roman"/>
          <w:sz w:val="24"/>
          <w:szCs w:val="24"/>
        </w:rPr>
      </w:pPr>
    </w:p>
    <w:p w14:paraId="13571356" w14:textId="77777777" w:rsidR="004512A3" w:rsidRPr="00E16712" w:rsidRDefault="004512A3" w:rsidP="004512A3">
      <w:pPr>
        <w:pStyle w:val="NoSpacing"/>
        <w:jc w:val="center"/>
        <w:rPr>
          <w:rFonts w:ascii="Times New Roman" w:hAnsi="Times New Roman" w:cs="Times New Roman"/>
          <w:sz w:val="24"/>
          <w:szCs w:val="24"/>
        </w:rPr>
      </w:pPr>
    </w:p>
    <w:p w14:paraId="626257DC" w14:textId="0E8D83B7" w:rsidR="004512A3" w:rsidRPr="00E16712" w:rsidRDefault="004512A3" w:rsidP="004512A3">
      <w:pPr>
        <w:pStyle w:val="NoSpacing"/>
        <w:jc w:val="center"/>
        <w:rPr>
          <w:rFonts w:ascii="Times New Roman" w:hAnsi="Times New Roman" w:cs="Times New Roman"/>
          <w:sz w:val="24"/>
          <w:szCs w:val="24"/>
        </w:rPr>
      </w:pPr>
      <w:r w:rsidRPr="00E16712">
        <w:rPr>
          <w:rFonts w:ascii="Times New Roman" w:hAnsi="Times New Roman" w:cs="Times New Roman"/>
          <w:sz w:val="24"/>
          <w:szCs w:val="24"/>
        </w:rPr>
        <w:t>March 16, 2020</w:t>
      </w:r>
    </w:p>
    <w:p w14:paraId="6602C32B" w14:textId="13063199" w:rsidR="004512A3" w:rsidRPr="00E16712" w:rsidRDefault="004512A3" w:rsidP="004512A3">
      <w:pPr>
        <w:pStyle w:val="NoSpacing"/>
        <w:jc w:val="center"/>
        <w:rPr>
          <w:rFonts w:ascii="Times New Roman" w:hAnsi="Times New Roman" w:cs="Times New Roman"/>
          <w:sz w:val="24"/>
          <w:szCs w:val="24"/>
        </w:rPr>
      </w:pPr>
    </w:p>
    <w:p w14:paraId="6FA9806A" w14:textId="54B0476F" w:rsidR="004512A3" w:rsidRPr="00E16712" w:rsidRDefault="004512A3" w:rsidP="004512A3">
      <w:pPr>
        <w:pStyle w:val="NoSpacing"/>
        <w:rPr>
          <w:rFonts w:ascii="Times New Roman" w:hAnsi="Times New Roman" w:cs="Times New Roman"/>
          <w:sz w:val="24"/>
          <w:szCs w:val="24"/>
        </w:rPr>
      </w:pPr>
    </w:p>
    <w:p w14:paraId="09B160F1" w14:textId="1975D281"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To:</w:t>
      </w:r>
      <w:r w:rsidRPr="00E16712">
        <w:rPr>
          <w:rFonts w:ascii="Times New Roman" w:hAnsi="Times New Roman" w:cs="Times New Roman"/>
          <w:sz w:val="24"/>
          <w:szCs w:val="24"/>
        </w:rPr>
        <w:tab/>
        <w:t>The Honorable Lisa A. Mayne,</w:t>
      </w:r>
    </w:p>
    <w:p w14:paraId="565992B5" w14:textId="77C30003" w:rsidR="00060F46"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Chief Judge, Fairfax County General District Court</w:t>
      </w:r>
    </w:p>
    <w:p w14:paraId="3C0E8652" w14:textId="29C697A6"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The Honorable Todd</w:t>
      </w:r>
      <w:r w:rsidR="00060F46" w:rsidRPr="00E16712">
        <w:rPr>
          <w:rFonts w:ascii="Times New Roman" w:hAnsi="Times New Roman" w:cs="Times New Roman"/>
          <w:sz w:val="24"/>
          <w:szCs w:val="24"/>
        </w:rPr>
        <w:t xml:space="preserve"> G.</w:t>
      </w:r>
      <w:r w:rsidRPr="00E16712">
        <w:rPr>
          <w:rFonts w:ascii="Times New Roman" w:hAnsi="Times New Roman" w:cs="Times New Roman"/>
          <w:sz w:val="24"/>
          <w:szCs w:val="24"/>
        </w:rPr>
        <w:t xml:space="preserve"> Petit,</w:t>
      </w:r>
    </w:p>
    <w:p w14:paraId="2B3AA941" w14:textId="390BC6CE"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Chief Judge, Fairfax County Juvenile &amp; Domestic Relations Court</w:t>
      </w:r>
    </w:p>
    <w:p w14:paraId="13D6A52E" w14:textId="07D8AD88"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The Honorable John T. Frey, Clerk of the Circuit Court</w:t>
      </w:r>
    </w:p>
    <w:p w14:paraId="1E85F2C1" w14:textId="60280C89"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 xml:space="preserve">The Honorable </w:t>
      </w:r>
      <w:r w:rsidR="00060F46" w:rsidRPr="00E16712">
        <w:rPr>
          <w:rFonts w:ascii="Times New Roman" w:hAnsi="Times New Roman" w:cs="Times New Roman"/>
          <w:sz w:val="24"/>
          <w:szCs w:val="24"/>
        </w:rPr>
        <w:t xml:space="preserve">Stephen </w:t>
      </w:r>
      <w:r w:rsidRPr="00E16712">
        <w:rPr>
          <w:rFonts w:ascii="Times New Roman" w:hAnsi="Times New Roman" w:cs="Times New Roman"/>
          <w:sz w:val="24"/>
          <w:szCs w:val="24"/>
        </w:rPr>
        <w:t>Descano, Commonwealth’s Attorney</w:t>
      </w:r>
    </w:p>
    <w:p w14:paraId="768FF4BF" w14:textId="07F64955"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 xml:space="preserve">The Honorable Stacey </w:t>
      </w:r>
      <w:r w:rsidR="00060F46" w:rsidRPr="00E16712">
        <w:rPr>
          <w:rFonts w:ascii="Times New Roman" w:hAnsi="Times New Roman" w:cs="Times New Roman"/>
          <w:sz w:val="24"/>
          <w:szCs w:val="24"/>
        </w:rPr>
        <w:t xml:space="preserve">A. </w:t>
      </w:r>
      <w:r w:rsidRPr="00E16712">
        <w:rPr>
          <w:rFonts w:ascii="Times New Roman" w:hAnsi="Times New Roman" w:cs="Times New Roman"/>
          <w:sz w:val="24"/>
          <w:szCs w:val="24"/>
        </w:rPr>
        <w:t>Kincaid, Sheriff</w:t>
      </w:r>
    </w:p>
    <w:p w14:paraId="7FC41F2B" w14:textId="5287B3D1" w:rsidR="004512A3" w:rsidRPr="00E16712"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r>
      <w:r w:rsidR="00060F46" w:rsidRPr="00E16712">
        <w:rPr>
          <w:rFonts w:ascii="Times New Roman" w:hAnsi="Times New Roman" w:cs="Times New Roman"/>
          <w:sz w:val="24"/>
          <w:szCs w:val="24"/>
        </w:rPr>
        <w:t>Dawn Butorac</w:t>
      </w:r>
      <w:r w:rsidRPr="00E16712">
        <w:rPr>
          <w:rFonts w:ascii="Times New Roman" w:hAnsi="Times New Roman" w:cs="Times New Roman"/>
          <w:sz w:val="24"/>
          <w:szCs w:val="24"/>
        </w:rPr>
        <w:t>, Esq., Public Defenders Office</w:t>
      </w:r>
    </w:p>
    <w:p w14:paraId="756A0CDF" w14:textId="120D8AD5" w:rsidR="004512A3" w:rsidRDefault="004512A3"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ab/>
        <w:t>The Fairfax Bar Association</w:t>
      </w:r>
    </w:p>
    <w:p w14:paraId="2C93C893" w14:textId="345E03BA" w:rsidR="0029308B" w:rsidRPr="00E16712" w:rsidRDefault="0029308B" w:rsidP="004512A3">
      <w:pPr>
        <w:pStyle w:val="NoSpacing"/>
        <w:rPr>
          <w:rFonts w:ascii="Times New Roman" w:hAnsi="Times New Roman" w:cs="Times New Roman"/>
          <w:sz w:val="24"/>
          <w:szCs w:val="24"/>
        </w:rPr>
      </w:pPr>
      <w:r>
        <w:rPr>
          <w:rFonts w:ascii="Times New Roman" w:hAnsi="Times New Roman" w:cs="Times New Roman"/>
          <w:sz w:val="24"/>
          <w:szCs w:val="24"/>
        </w:rPr>
        <w:tab/>
        <w:t>The General Public</w:t>
      </w:r>
    </w:p>
    <w:p w14:paraId="0C72A474" w14:textId="77777777" w:rsidR="004512A3" w:rsidRPr="00E16712" w:rsidRDefault="004512A3" w:rsidP="004512A3">
      <w:pPr>
        <w:pStyle w:val="NoSpacing"/>
        <w:rPr>
          <w:rFonts w:ascii="Times New Roman" w:hAnsi="Times New Roman" w:cs="Times New Roman"/>
          <w:sz w:val="24"/>
          <w:szCs w:val="24"/>
        </w:rPr>
      </w:pPr>
    </w:p>
    <w:p w14:paraId="3C3ED167" w14:textId="50F43CC6" w:rsidR="004512A3" w:rsidRPr="00E16712" w:rsidRDefault="004512A3" w:rsidP="004512A3">
      <w:pPr>
        <w:pStyle w:val="NoSpacing"/>
        <w:jc w:val="center"/>
        <w:rPr>
          <w:rFonts w:ascii="Times New Roman" w:hAnsi="Times New Roman" w:cs="Times New Roman"/>
          <w:sz w:val="24"/>
          <w:szCs w:val="24"/>
        </w:rPr>
      </w:pPr>
    </w:p>
    <w:p w14:paraId="44CC6866" w14:textId="77777777" w:rsidR="004512A3" w:rsidRPr="00E16712" w:rsidRDefault="004512A3" w:rsidP="004512A3">
      <w:pPr>
        <w:pStyle w:val="NoSpacing"/>
        <w:jc w:val="center"/>
        <w:rPr>
          <w:rFonts w:ascii="Times New Roman" w:hAnsi="Times New Roman" w:cs="Times New Roman"/>
          <w:sz w:val="24"/>
          <w:szCs w:val="24"/>
        </w:rPr>
      </w:pPr>
    </w:p>
    <w:p w14:paraId="1B6B2041" w14:textId="045C4226" w:rsidR="004512A3" w:rsidRPr="00E16712" w:rsidRDefault="004512A3" w:rsidP="004512A3">
      <w:pPr>
        <w:pStyle w:val="NoSpacing"/>
        <w:jc w:val="center"/>
        <w:rPr>
          <w:rFonts w:ascii="Times New Roman" w:hAnsi="Times New Roman" w:cs="Times New Roman"/>
          <w:b/>
          <w:bCs/>
          <w:sz w:val="24"/>
          <w:szCs w:val="24"/>
          <w:u w:val="single"/>
        </w:rPr>
      </w:pPr>
      <w:r w:rsidRPr="00E16712">
        <w:rPr>
          <w:rFonts w:ascii="Times New Roman" w:hAnsi="Times New Roman" w:cs="Times New Roman"/>
          <w:b/>
          <w:bCs/>
          <w:sz w:val="24"/>
          <w:szCs w:val="24"/>
          <w:u w:val="single"/>
        </w:rPr>
        <w:t>UPDATED AND AMENDED</w:t>
      </w:r>
    </w:p>
    <w:p w14:paraId="373E8596" w14:textId="7497A5A1" w:rsidR="004512A3" w:rsidRPr="00E16712" w:rsidRDefault="004512A3" w:rsidP="004512A3">
      <w:pPr>
        <w:pStyle w:val="NoSpacing"/>
        <w:jc w:val="center"/>
        <w:rPr>
          <w:rFonts w:ascii="Times New Roman" w:hAnsi="Times New Roman" w:cs="Times New Roman"/>
          <w:b/>
          <w:bCs/>
          <w:sz w:val="24"/>
          <w:szCs w:val="24"/>
          <w:u w:val="single"/>
        </w:rPr>
      </w:pPr>
    </w:p>
    <w:p w14:paraId="78B9FF08" w14:textId="12669B6C" w:rsidR="004512A3" w:rsidRPr="00E16712" w:rsidRDefault="004512A3" w:rsidP="004512A3">
      <w:pPr>
        <w:pStyle w:val="NoSpacing"/>
        <w:jc w:val="center"/>
        <w:rPr>
          <w:rFonts w:ascii="Times New Roman" w:hAnsi="Times New Roman" w:cs="Times New Roman"/>
          <w:b/>
          <w:bCs/>
          <w:sz w:val="24"/>
          <w:szCs w:val="24"/>
          <w:u w:val="single"/>
        </w:rPr>
      </w:pPr>
      <w:r w:rsidRPr="00E16712">
        <w:rPr>
          <w:rFonts w:ascii="Times New Roman" w:hAnsi="Times New Roman" w:cs="Times New Roman"/>
          <w:b/>
          <w:bCs/>
          <w:sz w:val="24"/>
          <w:szCs w:val="24"/>
          <w:u w:val="single"/>
        </w:rPr>
        <w:t>MEMORANDUM</w:t>
      </w:r>
    </w:p>
    <w:p w14:paraId="05654B57" w14:textId="1A07F890" w:rsidR="004512A3" w:rsidRPr="00E16712" w:rsidRDefault="004512A3" w:rsidP="004512A3">
      <w:pPr>
        <w:pStyle w:val="NoSpacing"/>
        <w:jc w:val="center"/>
        <w:rPr>
          <w:rFonts w:ascii="Times New Roman" w:hAnsi="Times New Roman" w:cs="Times New Roman"/>
          <w:b/>
          <w:bCs/>
          <w:sz w:val="24"/>
          <w:szCs w:val="24"/>
          <w:u w:val="single"/>
        </w:rPr>
      </w:pPr>
    </w:p>
    <w:p w14:paraId="3ED76961" w14:textId="31950AEA" w:rsidR="004512A3" w:rsidRPr="00E16712" w:rsidRDefault="004512A3" w:rsidP="004512A3">
      <w:pPr>
        <w:pStyle w:val="NoSpacing"/>
        <w:jc w:val="center"/>
        <w:rPr>
          <w:rFonts w:ascii="Times New Roman" w:hAnsi="Times New Roman" w:cs="Times New Roman"/>
          <w:b/>
          <w:bCs/>
          <w:sz w:val="24"/>
          <w:szCs w:val="24"/>
          <w:u w:val="single"/>
        </w:rPr>
      </w:pPr>
      <w:r w:rsidRPr="00E16712">
        <w:rPr>
          <w:rFonts w:ascii="Times New Roman" w:hAnsi="Times New Roman" w:cs="Times New Roman"/>
          <w:b/>
          <w:bCs/>
          <w:sz w:val="24"/>
          <w:szCs w:val="24"/>
          <w:u w:val="single"/>
        </w:rPr>
        <w:t>COVID-19 CONTINGENCY/ACTION PLAN</w:t>
      </w:r>
    </w:p>
    <w:p w14:paraId="3DD08A73" w14:textId="77777777" w:rsidR="004512A3" w:rsidRPr="00E16712" w:rsidRDefault="004512A3" w:rsidP="004512A3">
      <w:pPr>
        <w:pStyle w:val="NoSpacing"/>
        <w:jc w:val="center"/>
        <w:rPr>
          <w:rFonts w:ascii="Times New Roman" w:hAnsi="Times New Roman" w:cs="Times New Roman"/>
          <w:b/>
          <w:bCs/>
          <w:sz w:val="24"/>
          <w:szCs w:val="24"/>
          <w:u w:val="single"/>
        </w:rPr>
      </w:pPr>
    </w:p>
    <w:p w14:paraId="1E3C7EC2" w14:textId="3799FF39" w:rsidR="004512A3" w:rsidRPr="00E16712" w:rsidRDefault="004512A3" w:rsidP="004512A3">
      <w:pPr>
        <w:pStyle w:val="NoSpacing"/>
        <w:jc w:val="center"/>
        <w:rPr>
          <w:rFonts w:ascii="Times New Roman" w:hAnsi="Times New Roman" w:cs="Times New Roman"/>
          <w:b/>
          <w:bCs/>
          <w:sz w:val="24"/>
          <w:szCs w:val="24"/>
          <w:u w:val="single"/>
        </w:rPr>
      </w:pPr>
      <w:r w:rsidRPr="00E16712">
        <w:rPr>
          <w:rFonts w:ascii="Times New Roman" w:hAnsi="Times New Roman" w:cs="Times New Roman"/>
          <w:b/>
          <w:bCs/>
          <w:sz w:val="24"/>
          <w:szCs w:val="24"/>
          <w:u w:val="single"/>
        </w:rPr>
        <w:t>FAIRFAX COUNTY CIRCUIT COURT ORDERED PROCEDURES</w:t>
      </w:r>
    </w:p>
    <w:p w14:paraId="29E0F065" w14:textId="35731F7E" w:rsidR="004512A3" w:rsidRPr="00E16712" w:rsidRDefault="004512A3" w:rsidP="004512A3">
      <w:pPr>
        <w:pStyle w:val="NoSpacing"/>
        <w:jc w:val="center"/>
        <w:rPr>
          <w:rFonts w:ascii="Times New Roman" w:hAnsi="Times New Roman" w:cs="Times New Roman"/>
          <w:b/>
          <w:bCs/>
          <w:sz w:val="24"/>
          <w:szCs w:val="24"/>
          <w:u w:val="single"/>
        </w:rPr>
      </w:pPr>
    </w:p>
    <w:p w14:paraId="1C8C0595" w14:textId="5B105A99" w:rsidR="004512A3" w:rsidRPr="00E16712" w:rsidRDefault="001B7C67" w:rsidP="004512A3">
      <w:pPr>
        <w:pStyle w:val="NoSpacing"/>
        <w:rPr>
          <w:rFonts w:ascii="Times New Roman" w:hAnsi="Times New Roman" w:cs="Times New Roman"/>
          <w:sz w:val="24"/>
          <w:szCs w:val="24"/>
        </w:rPr>
      </w:pPr>
      <w:r w:rsidRPr="00E16712">
        <w:rPr>
          <w:rFonts w:ascii="Times New Roman" w:hAnsi="Times New Roman" w:cs="Times New Roman"/>
          <w:sz w:val="24"/>
          <w:szCs w:val="24"/>
        </w:rPr>
        <w:t>Consistent with the Chief Justice of the Supreme Court of Virginia’s order Declaring a Judicial Emergency,</w:t>
      </w:r>
      <w:r w:rsidR="0029308B">
        <w:rPr>
          <w:rFonts w:ascii="Times New Roman" w:hAnsi="Times New Roman" w:cs="Times New Roman"/>
          <w:sz w:val="24"/>
          <w:szCs w:val="24"/>
        </w:rPr>
        <w:t xml:space="preserve"> and the Circuit Court of Fairfax County</w:t>
      </w:r>
      <w:r w:rsidR="00740DC8">
        <w:rPr>
          <w:rFonts w:ascii="Times New Roman" w:hAnsi="Times New Roman" w:cs="Times New Roman"/>
          <w:sz w:val="24"/>
          <w:szCs w:val="24"/>
        </w:rPr>
        <w:t>’s</w:t>
      </w:r>
      <w:r w:rsidR="0029308B">
        <w:rPr>
          <w:rFonts w:ascii="Times New Roman" w:hAnsi="Times New Roman" w:cs="Times New Roman"/>
          <w:sz w:val="24"/>
          <w:szCs w:val="24"/>
        </w:rPr>
        <w:t xml:space="preserve"> Pandemic Policy</w:t>
      </w:r>
      <w:r w:rsidRPr="00E16712">
        <w:rPr>
          <w:rFonts w:ascii="Times New Roman" w:hAnsi="Times New Roman" w:cs="Times New Roman"/>
          <w:sz w:val="24"/>
          <w:szCs w:val="24"/>
        </w:rPr>
        <w:t xml:space="preserve"> </w:t>
      </w:r>
      <w:r w:rsidR="00740DC8">
        <w:rPr>
          <w:rFonts w:ascii="Times New Roman" w:hAnsi="Times New Roman" w:cs="Times New Roman"/>
          <w:sz w:val="24"/>
          <w:szCs w:val="24"/>
        </w:rPr>
        <w:t xml:space="preserve">Procedures </w:t>
      </w:r>
      <w:r w:rsidRPr="00E16712">
        <w:rPr>
          <w:rFonts w:ascii="Times New Roman" w:hAnsi="Times New Roman" w:cs="Times New Roman"/>
          <w:sz w:val="24"/>
          <w:szCs w:val="24"/>
        </w:rPr>
        <w:t>t</w:t>
      </w:r>
      <w:r w:rsidR="004512A3" w:rsidRPr="00E16712">
        <w:rPr>
          <w:rFonts w:ascii="Times New Roman" w:hAnsi="Times New Roman" w:cs="Times New Roman"/>
          <w:sz w:val="24"/>
          <w:szCs w:val="24"/>
        </w:rPr>
        <w:t xml:space="preserve">he following are the Circuit Court’s revised procedures </w:t>
      </w:r>
      <w:r w:rsidR="00060F46" w:rsidRPr="00E16712">
        <w:rPr>
          <w:rFonts w:ascii="Times New Roman" w:hAnsi="Times New Roman" w:cs="Times New Roman"/>
          <w:b/>
          <w:bCs/>
          <w:sz w:val="24"/>
          <w:szCs w:val="24"/>
        </w:rPr>
        <w:t xml:space="preserve">effective </w:t>
      </w:r>
      <w:r w:rsidR="004512A3" w:rsidRPr="00E16712">
        <w:rPr>
          <w:rFonts w:ascii="Times New Roman" w:hAnsi="Times New Roman" w:cs="Times New Roman"/>
          <w:b/>
          <w:bCs/>
          <w:sz w:val="24"/>
          <w:szCs w:val="24"/>
        </w:rPr>
        <w:t>March 1</w:t>
      </w:r>
      <w:r w:rsidR="00060F46" w:rsidRPr="00E16712">
        <w:rPr>
          <w:rFonts w:ascii="Times New Roman" w:hAnsi="Times New Roman" w:cs="Times New Roman"/>
          <w:b/>
          <w:bCs/>
          <w:sz w:val="24"/>
          <w:szCs w:val="24"/>
        </w:rPr>
        <w:t>7</w:t>
      </w:r>
      <w:r w:rsidR="004512A3" w:rsidRPr="00E16712">
        <w:rPr>
          <w:rFonts w:ascii="Times New Roman" w:hAnsi="Times New Roman" w:cs="Times New Roman"/>
          <w:b/>
          <w:bCs/>
          <w:sz w:val="24"/>
          <w:szCs w:val="24"/>
        </w:rPr>
        <w:t>, 2020</w:t>
      </w:r>
      <w:r w:rsidRPr="00E16712">
        <w:rPr>
          <w:rFonts w:ascii="Times New Roman" w:hAnsi="Times New Roman" w:cs="Times New Roman"/>
          <w:sz w:val="24"/>
          <w:szCs w:val="24"/>
        </w:rPr>
        <w:t xml:space="preserve"> until </w:t>
      </w:r>
      <w:r w:rsidR="00060F46" w:rsidRPr="00E16712">
        <w:rPr>
          <w:rFonts w:ascii="Times New Roman" w:hAnsi="Times New Roman" w:cs="Times New Roman"/>
          <w:sz w:val="24"/>
          <w:szCs w:val="24"/>
        </w:rPr>
        <w:t>further notice or revision</w:t>
      </w:r>
      <w:r w:rsidR="00740DC8">
        <w:rPr>
          <w:rFonts w:ascii="Times New Roman" w:hAnsi="Times New Roman" w:cs="Times New Roman"/>
          <w:sz w:val="24"/>
          <w:szCs w:val="24"/>
        </w:rPr>
        <w:t>:</w:t>
      </w:r>
    </w:p>
    <w:p w14:paraId="36CAC376" w14:textId="1BB9482E" w:rsidR="009F10F2" w:rsidRPr="00E16712" w:rsidRDefault="009F10F2" w:rsidP="004512A3">
      <w:pPr>
        <w:pStyle w:val="NoSpacing"/>
        <w:rPr>
          <w:rFonts w:ascii="Times New Roman" w:hAnsi="Times New Roman" w:cs="Times New Roman"/>
          <w:sz w:val="24"/>
          <w:szCs w:val="24"/>
        </w:rPr>
      </w:pPr>
    </w:p>
    <w:p w14:paraId="2E12DD09" w14:textId="114CD105" w:rsidR="009F10F2" w:rsidRPr="00E16712" w:rsidRDefault="00B019B7" w:rsidP="009F10F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For the next thirty (30) days, t</w:t>
      </w:r>
      <w:r w:rsidR="009F10F2" w:rsidRPr="00E16712">
        <w:rPr>
          <w:rFonts w:ascii="Times New Roman" w:hAnsi="Times New Roman" w:cs="Times New Roman"/>
          <w:sz w:val="24"/>
          <w:szCs w:val="24"/>
        </w:rPr>
        <w:t xml:space="preserve">he Circuit Court will only be hearing criminal arraignments; criminal bond motions and criminal and civil emergency motions as outlined below.  </w:t>
      </w:r>
    </w:p>
    <w:p w14:paraId="0CE27E9A" w14:textId="681F9A15" w:rsidR="004512A3" w:rsidRPr="00E16712" w:rsidRDefault="004512A3" w:rsidP="004512A3">
      <w:pPr>
        <w:pStyle w:val="NoSpacing"/>
        <w:jc w:val="center"/>
        <w:rPr>
          <w:rFonts w:ascii="Times New Roman" w:hAnsi="Times New Roman" w:cs="Times New Roman"/>
          <w:b/>
          <w:bCs/>
          <w:sz w:val="24"/>
          <w:szCs w:val="24"/>
          <w:u w:val="single"/>
        </w:rPr>
      </w:pPr>
    </w:p>
    <w:p w14:paraId="1F67040D" w14:textId="30844345" w:rsidR="004512A3" w:rsidRPr="00E16712" w:rsidRDefault="004512A3" w:rsidP="004512A3">
      <w:pPr>
        <w:pStyle w:val="NoSpacing"/>
        <w:rPr>
          <w:rFonts w:ascii="Times New Roman" w:hAnsi="Times New Roman" w:cs="Times New Roman"/>
          <w:b/>
          <w:bCs/>
          <w:sz w:val="24"/>
          <w:szCs w:val="24"/>
          <w:u w:val="single"/>
        </w:rPr>
      </w:pPr>
    </w:p>
    <w:p w14:paraId="77C12936" w14:textId="46705094" w:rsidR="004512A3" w:rsidRPr="00E16712" w:rsidRDefault="009F10F2" w:rsidP="001B7C67">
      <w:pPr>
        <w:pStyle w:val="ListParagraph"/>
        <w:ind w:left="1080"/>
        <w:rPr>
          <w:rFonts w:ascii="Times New Roman" w:hAnsi="Times New Roman" w:cs="Times New Roman"/>
          <w:b/>
          <w:bCs/>
          <w:sz w:val="24"/>
          <w:szCs w:val="24"/>
        </w:rPr>
      </w:pPr>
      <w:r w:rsidRPr="00E16712">
        <w:rPr>
          <w:rFonts w:ascii="Times New Roman" w:hAnsi="Times New Roman" w:cs="Times New Roman"/>
          <w:b/>
          <w:bCs/>
          <w:sz w:val="24"/>
          <w:szCs w:val="24"/>
        </w:rPr>
        <w:t>A.</w:t>
      </w:r>
      <w:r w:rsidRPr="00E16712">
        <w:rPr>
          <w:rFonts w:ascii="Times New Roman" w:hAnsi="Times New Roman" w:cs="Times New Roman"/>
          <w:b/>
          <w:bCs/>
          <w:sz w:val="24"/>
          <w:szCs w:val="24"/>
        </w:rPr>
        <w:tab/>
      </w:r>
      <w:r w:rsidR="004512A3" w:rsidRPr="00E16712">
        <w:rPr>
          <w:rFonts w:ascii="Times New Roman" w:hAnsi="Times New Roman" w:cs="Times New Roman"/>
          <w:b/>
          <w:bCs/>
          <w:sz w:val="24"/>
          <w:szCs w:val="24"/>
        </w:rPr>
        <w:t>CIVIL:</w:t>
      </w:r>
    </w:p>
    <w:p w14:paraId="045B90B3" w14:textId="47CAE890" w:rsidR="00060F46" w:rsidRPr="00E16712" w:rsidRDefault="00060F46" w:rsidP="00060F46">
      <w:pPr>
        <w:pStyle w:val="ListParagraph"/>
        <w:ind w:left="1080"/>
        <w:rPr>
          <w:rFonts w:ascii="Times New Roman" w:hAnsi="Times New Roman" w:cs="Times New Roman"/>
          <w:b/>
          <w:bCs/>
          <w:sz w:val="24"/>
          <w:szCs w:val="24"/>
        </w:rPr>
      </w:pPr>
    </w:p>
    <w:p w14:paraId="4E48A55E" w14:textId="5AD97BF5" w:rsidR="00060F46" w:rsidRPr="00E16712" w:rsidRDefault="00060F46" w:rsidP="001B7C67">
      <w:pPr>
        <w:pStyle w:val="ListParagraph"/>
        <w:numPr>
          <w:ilvl w:val="0"/>
          <w:numId w:val="9"/>
        </w:numPr>
        <w:rPr>
          <w:rFonts w:ascii="Times New Roman" w:hAnsi="Times New Roman" w:cs="Times New Roman"/>
          <w:b/>
          <w:bCs/>
          <w:sz w:val="24"/>
          <w:szCs w:val="24"/>
        </w:rPr>
      </w:pPr>
      <w:r w:rsidRPr="00E16712">
        <w:rPr>
          <w:rFonts w:ascii="Times New Roman" w:hAnsi="Times New Roman" w:cs="Times New Roman"/>
          <w:sz w:val="24"/>
          <w:szCs w:val="24"/>
        </w:rPr>
        <w:t>All civil jury trials are suspended for the next thirty (30) days</w:t>
      </w:r>
      <w:r w:rsidR="00F459FD" w:rsidRPr="00E16712">
        <w:rPr>
          <w:rFonts w:ascii="Times New Roman" w:hAnsi="Times New Roman" w:cs="Times New Roman"/>
          <w:sz w:val="24"/>
          <w:szCs w:val="24"/>
        </w:rPr>
        <w:t xml:space="preserve"> through April 17, 2020.  These </w:t>
      </w:r>
      <w:r w:rsidR="00740DC8">
        <w:rPr>
          <w:rFonts w:ascii="Times New Roman" w:hAnsi="Times New Roman" w:cs="Times New Roman"/>
          <w:sz w:val="24"/>
          <w:szCs w:val="24"/>
        </w:rPr>
        <w:t xml:space="preserve">cases </w:t>
      </w:r>
      <w:r w:rsidR="00F459FD" w:rsidRPr="00E16712">
        <w:rPr>
          <w:rFonts w:ascii="Times New Roman" w:hAnsi="Times New Roman" w:cs="Times New Roman"/>
          <w:sz w:val="24"/>
          <w:szCs w:val="24"/>
        </w:rPr>
        <w:t xml:space="preserve">will be set for status/term day on May 26, 2020 at 10:00 a.m., </w:t>
      </w:r>
      <w:bookmarkStart w:id="1" w:name="_Hlk35263422"/>
      <w:r w:rsidR="00F459FD" w:rsidRPr="00E16712">
        <w:rPr>
          <w:rFonts w:ascii="Times New Roman" w:hAnsi="Times New Roman" w:cs="Times New Roman"/>
          <w:sz w:val="24"/>
          <w:szCs w:val="24"/>
        </w:rPr>
        <w:t xml:space="preserve">unless </w:t>
      </w:r>
      <w:r w:rsidR="00F80ED5">
        <w:rPr>
          <w:rFonts w:ascii="Times New Roman" w:hAnsi="Times New Roman" w:cs="Times New Roman"/>
          <w:sz w:val="24"/>
          <w:szCs w:val="24"/>
        </w:rPr>
        <w:t xml:space="preserve">the </w:t>
      </w:r>
      <w:r w:rsidR="00814C4A" w:rsidRPr="00E16712">
        <w:rPr>
          <w:rFonts w:ascii="Times New Roman" w:hAnsi="Times New Roman" w:cs="Times New Roman"/>
          <w:sz w:val="24"/>
          <w:szCs w:val="24"/>
        </w:rPr>
        <w:t xml:space="preserve">parties agree to appear telephonically and </w:t>
      </w:r>
      <w:r w:rsidR="00F459FD" w:rsidRPr="00E16712">
        <w:rPr>
          <w:rFonts w:ascii="Times New Roman" w:hAnsi="Times New Roman" w:cs="Times New Roman"/>
          <w:sz w:val="24"/>
          <w:szCs w:val="24"/>
        </w:rPr>
        <w:t>set</w:t>
      </w:r>
      <w:r w:rsidR="00814C4A" w:rsidRPr="00E16712">
        <w:rPr>
          <w:rFonts w:ascii="Times New Roman" w:hAnsi="Times New Roman" w:cs="Times New Roman"/>
          <w:sz w:val="24"/>
          <w:szCs w:val="24"/>
        </w:rPr>
        <w:t xml:space="preserve"> a new trial date</w:t>
      </w:r>
      <w:r w:rsidR="00F459FD" w:rsidRPr="00E16712">
        <w:rPr>
          <w:rFonts w:ascii="Times New Roman" w:hAnsi="Times New Roman" w:cs="Times New Roman"/>
          <w:sz w:val="24"/>
          <w:szCs w:val="24"/>
        </w:rPr>
        <w:t xml:space="preserve"> in calendar control.</w:t>
      </w:r>
    </w:p>
    <w:bookmarkEnd w:id="1"/>
    <w:p w14:paraId="3E7C33D5" w14:textId="77777777" w:rsidR="00F459FD" w:rsidRPr="00E16712" w:rsidRDefault="00F459FD" w:rsidP="00F459FD">
      <w:pPr>
        <w:pStyle w:val="ListParagraph"/>
        <w:ind w:left="1440"/>
        <w:rPr>
          <w:rFonts w:ascii="Times New Roman" w:hAnsi="Times New Roman" w:cs="Times New Roman"/>
          <w:b/>
          <w:bCs/>
          <w:sz w:val="24"/>
          <w:szCs w:val="24"/>
        </w:rPr>
      </w:pPr>
    </w:p>
    <w:p w14:paraId="446D4A53" w14:textId="7314B5E1" w:rsidR="003A69DF" w:rsidRPr="00E16712" w:rsidRDefault="00814C4A" w:rsidP="001B7C67">
      <w:pPr>
        <w:pStyle w:val="ListParagraph"/>
        <w:numPr>
          <w:ilvl w:val="0"/>
          <w:numId w:val="9"/>
        </w:numPr>
        <w:rPr>
          <w:rFonts w:ascii="Times New Roman" w:hAnsi="Times New Roman" w:cs="Times New Roman"/>
          <w:b/>
          <w:bCs/>
          <w:sz w:val="24"/>
          <w:szCs w:val="24"/>
        </w:rPr>
      </w:pPr>
      <w:r w:rsidRPr="00E16712">
        <w:rPr>
          <w:rFonts w:ascii="Times New Roman" w:hAnsi="Times New Roman" w:cs="Times New Roman"/>
          <w:sz w:val="24"/>
          <w:szCs w:val="24"/>
        </w:rPr>
        <w:t>All civil bench trials</w:t>
      </w:r>
      <w:r w:rsidR="003A69DF" w:rsidRPr="00E16712">
        <w:rPr>
          <w:rFonts w:ascii="Times New Roman" w:hAnsi="Times New Roman" w:cs="Times New Roman"/>
          <w:sz w:val="24"/>
          <w:szCs w:val="24"/>
        </w:rPr>
        <w:t xml:space="preserve"> are su</w:t>
      </w:r>
      <w:r w:rsidR="00E16712">
        <w:rPr>
          <w:rFonts w:ascii="Times New Roman" w:hAnsi="Times New Roman" w:cs="Times New Roman"/>
          <w:sz w:val="24"/>
          <w:szCs w:val="24"/>
        </w:rPr>
        <w:t>s</w:t>
      </w:r>
      <w:r w:rsidR="003A69DF" w:rsidRPr="00E16712">
        <w:rPr>
          <w:rFonts w:ascii="Times New Roman" w:hAnsi="Times New Roman" w:cs="Times New Roman"/>
          <w:sz w:val="24"/>
          <w:szCs w:val="24"/>
        </w:rPr>
        <w:t xml:space="preserve">pended for the next thirty (30) days.  </w:t>
      </w:r>
      <w:r w:rsidR="00F459FD" w:rsidRPr="00E16712">
        <w:rPr>
          <w:rFonts w:ascii="Times New Roman" w:hAnsi="Times New Roman" w:cs="Times New Roman"/>
          <w:sz w:val="24"/>
          <w:szCs w:val="24"/>
        </w:rPr>
        <w:t xml:space="preserve">These </w:t>
      </w:r>
      <w:r w:rsidR="00740DC8">
        <w:rPr>
          <w:rFonts w:ascii="Times New Roman" w:hAnsi="Times New Roman" w:cs="Times New Roman"/>
          <w:sz w:val="24"/>
          <w:szCs w:val="24"/>
        </w:rPr>
        <w:t>cases</w:t>
      </w:r>
      <w:r w:rsidR="00F459FD" w:rsidRPr="00E16712">
        <w:rPr>
          <w:rFonts w:ascii="Times New Roman" w:hAnsi="Times New Roman" w:cs="Times New Roman"/>
          <w:sz w:val="24"/>
          <w:szCs w:val="24"/>
        </w:rPr>
        <w:t xml:space="preserve"> will be set for status/term day on May 26, 2020 at 10:00 a.m., unless</w:t>
      </w:r>
      <w:r w:rsidR="003A69DF" w:rsidRPr="00E16712">
        <w:rPr>
          <w:rFonts w:ascii="Times New Roman" w:hAnsi="Times New Roman" w:cs="Times New Roman"/>
          <w:sz w:val="24"/>
          <w:szCs w:val="24"/>
        </w:rPr>
        <w:t xml:space="preserve"> </w:t>
      </w:r>
      <w:r w:rsidR="00681497">
        <w:rPr>
          <w:rFonts w:ascii="Times New Roman" w:hAnsi="Times New Roman" w:cs="Times New Roman"/>
          <w:sz w:val="24"/>
          <w:szCs w:val="24"/>
        </w:rPr>
        <w:t xml:space="preserve">the </w:t>
      </w:r>
      <w:r w:rsidR="003A69DF" w:rsidRPr="00E16712">
        <w:rPr>
          <w:rFonts w:ascii="Times New Roman" w:hAnsi="Times New Roman" w:cs="Times New Roman"/>
          <w:sz w:val="24"/>
          <w:szCs w:val="24"/>
        </w:rPr>
        <w:lastRenderedPageBreak/>
        <w:t>parties agree to appear telephonically and set a new trial date in calendar control.</w:t>
      </w:r>
    </w:p>
    <w:p w14:paraId="2FC92ED7" w14:textId="77777777" w:rsidR="003A69DF" w:rsidRPr="00E16712" w:rsidRDefault="003A69DF" w:rsidP="003A69DF">
      <w:pPr>
        <w:pStyle w:val="ListParagraph"/>
        <w:ind w:left="1440"/>
        <w:rPr>
          <w:rFonts w:ascii="Times New Roman" w:hAnsi="Times New Roman" w:cs="Times New Roman"/>
          <w:b/>
          <w:bCs/>
          <w:sz w:val="24"/>
          <w:szCs w:val="24"/>
        </w:rPr>
      </w:pPr>
    </w:p>
    <w:p w14:paraId="4CA787A8" w14:textId="1650CF46" w:rsidR="003A69DF" w:rsidRPr="00E16712" w:rsidRDefault="00F459FD" w:rsidP="001B7C67">
      <w:pPr>
        <w:pStyle w:val="ListParagraph"/>
        <w:numPr>
          <w:ilvl w:val="0"/>
          <w:numId w:val="9"/>
        </w:numPr>
        <w:rPr>
          <w:rFonts w:ascii="Times New Roman" w:hAnsi="Times New Roman" w:cs="Times New Roman"/>
          <w:b/>
          <w:bCs/>
          <w:sz w:val="24"/>
          <w:szCs w:val="24"/>
        </w:rPr>
      </w:pPr>
      <w:r w:rsidRPr="00E16712">
        <w:rPr>
          <w:rFonts w:ascii="Times New Roman" w:hAnsi="Times New Roman" w:cs="Times New Roman"/>
          <w:sz w:val="24"/>
          <w:szCs w:val="24"/>
        </w:rPr>
        <w:t xml:space="preserve">All Friday Motions Practice </w:t>
      </w:r>
      <w:r w:rsidR="00E16712">
        <w:rPr>
          <w:rFonts w:ascii="Times New Roman" w:hAnsi="Times New Roman" w:cs="Times New Roman"/>
          <w:sz w:val="24"/>
          <w:szCs w:val="24"/>
        </w:rPr>
        <w:t>are suspended through April 17, 2020</w:t>
      </w:r>
      <w:r w:rsidRPr="00E16712">
        <w:rPr>
          <w:rFonts w:ascii="Times New Roman" w:hAnsi="Times New Roman" w:cs="Times New Roman"/>
          <w:sz w:val="24"/>
          <w:szCs w:val="24"/>
        </w:rPr>
        <w:t>, except those</w:t>
      </w:r>
      <w:r w:rsidR="003A69DF" w:rsidRPr="00E16712">
        <w:rPr>
          <w:rFonts w:ascii="Times New Roman" w:hAnsi="Times New Roman" w:cs="Times New Roman"/>
          <w:sz w:val="24"/>
          <w:szCs w:val="24"/>
        </w:rPr>
        <w:t xml:space="preserve"> </w:t>
      </w:r>
      <w:r w:rsidRPr="00E16712">
        <w:rPr>
          <w:rFonts w:ascii="Times New Roman" w:hAnsi="Times New Roman" w:cs="Times New Roman"/>
          <w:sz w:val="24"/>
          <w:szCs w:val="24"/>
        </w:rPr>
        <w:t>emergency matters set by calendar control</w:t>
      </w:r>
      <w:r w:rsidR="003A69DF" w:rsidRPr="00E16712">
        <w:rPr>
          <w:rFonts w:ascii="Times New Roman" w:hAnsi="Times New Roman" w:cs="Times New Roman"/>
          <w:sz w:val="24"/>
          <w:szCs w:val="24"/>
        </w:rPr>
        <w:t xml:space="preserve"> order.</w:t>
      </w:r>
    </w:p>
    <w:p w14:paraId="520C1A56" w14:textId="77777777" w:rsidR="003A69DF" w:rsidRPr="00E16712" w:rsidRDefault="003A69DF" w:rsidP="003A69DF">
      <w:pPr>
        <w:pStyle w:val="ListParagraph"/>
        <w:rPr>
          <w:rFonts w:ascii="Times New Roman" w:hAnsi="Times New Roman" w:cs="Times New Roman"/>
          <w:sz w:val="24"/>
          <w:szCs w:val="24"/>
        </w:rPr>
      </w:pPr>
    </w:p>
    <w:p w14:paraId="0CAE399E" w14:textId="3DA9E38F" w:rsidR="00F459FD" w:rsidRPr="00E16712" w:rsidRDefault="003A69DF" w:rsidP="001B7C67">
      <w:pPr>
        <w:pStyle w:val="ListParagraph"/>
        <w:numPr>
          <w:ilvl w:val="0"/>
          <w:numId w:val="9"/>
        </w:numPr>
        <w:rPr>
          <w:rFonts w:ascii="Times New Roman" w:hAnsi="Times New Roman" w:cs="Times New Roman"/>
          <w:b/>
          <w:bCs/>
          <w:sz w:val="24"/>
          <w:szCs w:val="24"/>
        </w:rPr>
      </w:pPr>
      <w:r w:rsidRPr="00E16712">
        <w:rPr>
          <w:rFonts w:ascii="Times New Roman" w:hAnsi="Times New Roman" w:cs="Times New Roman"/>
          <w:sz w:val="24"/>
          <w:szCs w:val="24"/>
        </w:rPr>
        <w:t>All calendar control matters are to be heard telephonically.</w:t>
      </w:r>
      <w:r w:rsidR="00F459FD" w:rsidRPr="00E16712">
        <w:rPr>
          <w:rFonts w:ascii="Times New Roman" w:hAnsi="Times New Roman" w:cs="Times New Roman"/>
          <w:sz w:val="24"/>
          <w:szCs w:val="24"/>
        </w:rPr>
        <w:t xml:space="preserve"> </w:t>
      </w:r>
    </w:p>
    <w:p w14:paraId="403D2767" w14:textId="77777777" w:rsidR="003A69DF" w:rsidRPr="00E16712" w:rsidRDefault="003A69DF" w:rsidP="003A69DF">
      <w:pPr>
        <w:pStyle w:val="ListParagraph"/>
        <w:rPr>
          <w:rFonts w:ascii="Times New Roman" w:hAnsi="Times New Roman" w:cs="Times New Roman"/>
          <w:b/>
          <w:bCs/>
          <w:sz w:val="24"/>
          <w:szCs w:val="24"/>
        </w:rPr>
      </w:pPr>
    </w:p>
    <w:p w14:paraId="65442E88" w14:textId="31758427" w:rsidR="004512A3" w:rsidRPr="00E16712" w:rsidRDefault="003A69DF" w:rsidP="001B7C67">
      <w:pPr>
        <w:pStyle w:val="ListParagraph"/>
        <w:numPr>
          <w:ilvl w:val="0"/>
          <w:numId w:val="9"/>
        </w:numPr>
        <w:rPr>
          <w:rFonts w:ascii="Times New Roman" w:eastAsia="Times New Roman" w:hAnsi="Times New Roman" w:cs="Times New Roman"/>
          <w:sz w:val="24"/>
          <w:szCs w:val="24"/>
        </w:rPr>
      </w:pPr>
      <w:r w:rsidRPr="00E16712">
        <w:rPr>
          <w:rFonts w:ascii="Times New Roman" w:hAnsi="Times New Roman" w:cs="Times New Roman"/>
          <w:sz w:val="24"/>
          <w:szCs w:val="24"/>
        </w:rPr>
        <w:t xml:space="preserve">The current civil term day docket is continued from March 21, 2020 to May 26, 2020 </w:t>
      </w:r>
      <w:r w:rsidR="00681497">
        <w:rPr>
          <w:rFonts w:ascii="Times New Roman" w:hAnsi="Times New Roman" w:cs="Times New Roman"/>
          <w:sz w:val="24"/>
          <w:szCs w:val="24"/>
        </w:rPr>
        <w:t>at</w:t>
      </w:r>
      <w:r w:rsidRPr="00E16712">
        <w:rPr>
          <w:rFonts w:ascii="Times New Roman" w:hAnsi="Times New Roman" w:cs="Times New Roman"/>
          <w:sz w:val="24"/>
          <w:szCs w:val="24"/>
        </w:rPr>
        <w:t xml:space="preserve"> 10:00 a.m.</w:t>
      </w:r>
    </w:p>
    <w:p w14:paraId="03B9F6CB" w14:textId="77777777" w:rsidR="004512A3" w:rsidRPr="00E16712" w:rsidRDefault="004512A3" w:rsidP="004512A3">
      <w:pPr>
        <w:rPr>
          <w:rFonts w:ascii="Times New Roman" w:hAnsi="Times New Roman" w:cs="Times New Roman"/>
          <w:sz w:val="24"/>
          <w:szCs w:val="24"/>
        </w:rPr>
      </w:pPr>
    </w:p>
    <w:p w14:paraId="103D85FE" w14:textId="42130A02" w:rsidR="004512A3" w:rsidRPr="00E16712" w:rsidRDefault="004512A3" w:rsidP="001B7C67">
      <w:pPr>
        <w:pStyle w:val="ListParagraph"/>
        <w:numPr>
          <w:ilvl w:val="0"/>
          <w:numId w:val="10"/>
        </w:numPr>
        <w:rPr>
          <w:rFonts w:ascii="Times New Roman" w:hAnsi="Times New Roman" w:cs="Times New Roman"/>
          <w:b/>
          <w:bCs/>
          <w:sz w:val="24"/>
          <w:szCs w:val="24"/>
        </w:rPr>
      </w:pPr>
      <w:r w:rsidRPr="00E16712">
        <w:rPr>
          <w:rFonts w:ascii="Times New Roman" w:hAnsi="Times New Roman" w:cs="Times New Roman"/>
          <w:b/>
          <w:bCs/>
          <w:sz w:val="24"/>
          <w:szCs w:val="24"/>
        </w:rPr>
        <w:t>CRIMINAL:</w:t>
      </w:r>
    </w:p>
    <w:p w14:paraId="062E38D4" w14:textId="3646C999" w:rsidR="003A69DF" w:rsidRPr="00E16712" w:rsidRDefault="003A69DF" w:rsidP="003A69DF">
      <w:pPr>
        <w:pStyle w:val="ListParagraph"/>
        <w:ind w:left="1080"/>
        <w:rPr>
          <w:rFonts w:ascii="Times New Roman" w:hAnsi="Times New Roman" w:cs="Times New Roman"/>
          <w:sz w:val="24"/>
          <w:szCs w:val="24"/>
        </w:rPr>
      </w:pPr>
    </w:p>
    <w:p w14:paraId="7B243E37" w14:textId="52ACD52F" w:rsidR="003A69DF" w:rsidRDefault="003A69DF" w:rsidP="00C35B9B">
      <w:pPr>
        <w:pStyle w:val="ListParagraph"/>
        <w:numPr>
          <w:ilvl w:val="0"/>
          <w:numId w:val="11"/>
        </w:numPr>
        <w:rPr>
          <w:rFonts w:ascii="Times New Roman" w:hAnsi="Times New Roman" w:cs="Times New Roman"/>
          <w:sz w:val="24"/>
          <w:szCs w:val="24"/>
        </w:rPr>
      </w:pPr>
      <w:r w:rsidRPr="001D4240">
        <w:rPr>
          <w:rFonts w:ascii="Times New Roman" w:hAnsi="Times New Roman" w:cs="Times New Roman"/>
          <w:sz w:val="24"/>
          <w:szCs w:val="24"/>
        </w:rPr>
        <w:t xml:space="preserve"> All criminal trials, both jury and bench, are suspended for the next thirty (30) days through April 17, 2020. </w:t>
      </w:r>
      <w:r w:rsidR="001D4240" w:rsidRPr="001D4240">
        <w:rPr>
          <w:rFonts w:ascii="Times New Roman" w:hAnsi="Times New Roman" w:cs="Times New Roman"/>
          <w:sz w:val="24"/>
          <w:szCs w:val="24"/>
        </w:rPr>
        <w:t xml:space="preserve">These </w:t>
      </w:r>
      <w:r w:rsidR="00740DC8">
        <w:rPr>
          <w:rFonts w:ascii="Times New Roman" w:hAnsi="Times New Roman" w:cs="Times New Roman"/>
          <w:sz w:val="24"/>
          <w:szCs w:val="24"/>
        </w:rPr>
        <w:t>cases</w:t>
      </w:r>
      <w:r w:rsidR="001D4240" w:rsidRPr="001D4240">
        <w:rPr>
          <w:rFonts w:ascii="Times New Roman" w:hAnsi="Times New Roman" w:cs="Times New Roman"/>
          <w:sz w:val="24"/>
          <w:szCs w:val="24"/>
        </w:rPr>
        <w:t xml:space="preserve"> will </w:t>
      </w:r>
      <w:r w:rsidRPr="001D4240">
        <w:rPr>
          <w:rFonts w:ascii="Times New Roman" w:hAnsi="Times New Roman" w:cs="Times New Roman"/>
          <w:sz w:val="24"/>
          <w:szCs w:val="24"/>
        </w:rPr>
        <w:t xml:space="preserve">be set for status on the criminal term day docket on May 21, 2020 </w:t>
      </w:r>
      <w:r w:rsidR="00681497">
        <w:rPr>
          <w:rFonts w:ascii="Times New Roman" w:hAnsi="Times New Roman" w:cs="Times New Roman"/>
          <w:sz w:val="24"/>
          <w:szCs w:val="24"/>
        </w:rPr>
        <w:t>at</w:t>
      </w:r>
      <w:r w:rsidRPr="001D4240">
        <w:rPr>
          <w:rFonts w:ascii="Times New Roman" w:hAnsi="Times New Roman" w:cs="Times New Roman"/>
          <w:sz w:val="24"/>
          <w:szCs w:val="24"/>
        </w:rPr>
        <w:t xml:space="preserve"> 10:00 a.m.</w:t>
      </w:r>
      <w:r w:rsidR="007E1DC5">
        <w:rPr>
          <w:rFonts w:ascii="Times New Roman" w:hAnsi="Times New Roman" w:cs="Times New Roman"/>
          <w:sz w:val="24"/>
          <w:szCs w:val="24"/>
        </w:rPr>
        <w:t>,</w:t>
      </w:r>
      <w:r w:rsidR="001D4240" w:rsidRPr="001D4240">
        <w:rPr>
          <w:rFonts w:ascii="Times New Roman" w:hAnsi="Times New Roman" w:cs="Times New Roman"/>
          <w:sz w:val="24"/>
          <w:szCs w:val="24"/>
        </w:rPr>
        <w:t xml:space="preserve"> unless</w:t>
      </w:r>
      <w:r w:rsidR="007E1DC5">
        <w:rPr>
          <w:rFonts w:ascii="Times New Roman" w:hAnsi="Times New Roman" w:cs="Times New Roman"/>
          <w:sz w:val="24"/>
          <w:szCs w:val="24"/>
        </w:rPr>
        <w:t xml:space="preserve"> the </w:t>
      </w:r>
      <w:r w:rsidR="001D4240" w:rsidRPr="001D4240">
        <w:rPr>
          <w:rFonts w:ascii="Times New Roman" w:hAnsi="Times New Roman" w:cs="Times New Roman"/>
          <w:sz w:val="24"/>
          <w:szCs w:val="24"/>
        </w:rPr>
        <w:t>parties agree to appear telephonically and set a new trial date in calendar control.</w:t>
      </w:r>
    </w:p>
    <w:p w14:paraId="2ECB4876" w14:textId="77777777" w:rsidR="001D4240" w:rsidRPr="001D4240" w:rsidRDefault="001D4240" w:rsidP="001D4240">
      <w:pPr>
        <w:pStyle w:val="ListParagraph"/>
        <w:ind w:left="1800"/>
        <w:rPr>
          <w:rFonts w:ascii="Times New Roman" w:hAnsi="Times New Roman" w:cs="Times New Roman"/>
          <w:sz w:val="24"/>
          <w:szCs w:val="24"/>
        </w:rPr>
      </w:pPr>
    </w:p>
    <w:p w14:paraId="350A0806" w14:textId="4B7B4DDB" w:rsidR="003A69DF" w:rsidRDefault="003A69DF" w:rsidP="001B7C67">
      <w:pPr>
        <w:pStyle w:val="ListParagraph"/>
        <w:numPr>
          <w:ilvl w:val="0"/>
          <w:numId w:val="11"/>
        </w:numPr>
        <w:rPr>
          <w:rFonts w:ascii="Times New Roman" w:hAnsi="Times New Roman" w:cs="Times New Roman"/>
          <w:sz w:val="24"/>
          <w:szCs w:val="24"/>
        </w:rPr>
      </w:pPr>
      <w:r w:rsidRPr="00E16712">
        <w:rPr>
          <w:rFonts w:ascii="Times New Roman" w:hAnsi="Times New Roman" w:cs="Times New Roman"/>
          <w:sz w:val="24"/>
          <w:szCs w:val="24"/>
        </w:rPr>
        <w:t>All criminal motions are suspended through April 17, 2020</w:t>
      </w:r>
      <w:r w:rsidR="009F10F2" w:rsidRPr="00E16712">
        <w:rPr>
          <w:rFonts w:ascii="Times New Roman" w:hAnsi="Times New Roman" w:cs="Times New Roman"/>
          <w:sz w:val="24"/>
          <w:szCs w:val="24"/>
        </w:rPr>
        <w:t xml:space="preserve">, </w:t>
      </w:r>
      <w:proofErr w:type="gramStart"/>
      <w:r w:rsidR="009F10F2" w:rsidRPr="00E16712">
        <w:rPr>
          <w:rFonts w:ascii="Times New Roman" w:hAnsi="Times New Roman" w:cs="Times New Roman"/>
          <w:sz w:val="24"/>
          <w:szCs w:val="24"/>
        </w:rPr>
        <w:t>with the exception of</w:t>
      </w:r>
      <w:proofErr w:type="gramEnd"/>
      <w:r w:rsidR="009F10F2" w:rsidRPr="00E16712">
        <w:rPr>
          <w:rFonts w:ascii="Times New Roman" w:hAnsi="Times New Roman" w:cs="Times New Roman"/>
          <w:sz w:val="24"/>
          <w:szCs w:val="24"/>
        </w:rPr>
        <w:t xml:space="preserve"> bond motions and arraignments which will be heard on a daily basis.</w:t>
      </w:r>
    </w:p>
    <w:p w14:paraId="00FA0C04" w14:textId="77777777" w:rsidR="00740DC8" w:rsidRPr="00740DC8" w:rsidRDefault="00740DC8" w:rsidP="00740DC8">
      <w:pPr>
        <w:pStyle w:val="ListParagraph"/>
        <w:rPr>
          <w:rFonts w:ascii="Times New Roman" w:hAnsi="Times New Roman" w:cs="Times New Roman"/>
          <w:sz w:val="24"/>
          <w:szCs w:val="24"/>
        </w:rPr>
      </w:pPr>
    </w:p>
    <w:p w14:paraId="5466A5F8" w14:textId="09E7E912" w:rsidR="00740DC8" w:rsidRPr="00E16712" w:rsidRDefault="00740DC8" w:rsidP="001B7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criminal term day set for Thursday March 19, 2020 will go forward as to matters that were indicted by the Grand Jury sitting on March 16, 2020.  Counsel may appear by telephone, and the newly indicted Defendants need not appear in person if they have counsel.</w:t>
      </w:r>
    </w:p>
    <w:p w14:paraId="72A4BD8A" w14:textId="77777777" w:rsidR="009F10F2" w:rsidRPr="00E16712" w:rsidRDefault="009F10F2" w:rsidP="009F10F2">
      <w:pPr>
        <w:pStyle w:val="ListParagraph"/>
        <w:rPr>
          <w:rFonts w:ascii="Times New Roman" w:hAnsi="Times New Roman" w:cs="Times New Roman"/>
          <w:sz w:val="24"/>
          <w:szCs w:val="24"/>
        </w:rPr>
      </w:pPr>
    </w:p>
    <w:p w14:paraId="2A193992" w14:textId="10F004A9" w:rsidR="009F10F2" w:rsidRPr="00E16712" w:rsidRDefault="009F10F2" w:rsidP="001B7C67">
      <w:pPr>
        <w:pStyle w:val="ListParagraph"/>
        <w:numPr>
          <w:ilvl w:val="0"/>
          <w:numId w:val="11"/>
        </w:numPr>
        <w:rPr>
          <w:rFonts w:ascii="Times New Roman" w:hAnsi="Times New Roman" w:cs="Times New Roman"/>
          <w:sz w:val="24"/>
          <w:szCs w:val="24"/>
        </w:rPr>
      </w:pPr>
      <w:r w:rsidRPr="00E16712">
        <w:rPr>
          <w:rFonts w:ascii="Times New Roman" w:hAnsi="Times New Roman" w:cs="Times New Roman"/>
          <w:sz w:val="24"/>
          <w:szCs w:val="24"/>
        </w:rPr>
        <w:t xml:space="preserve">Parties having emergency matters may appear telephonically in calendar control for </w:t>
      </w:r>
      <w:r w:rsidR="001D4240">
        <w:rPr>
          <w:rFonts w:ascii="Times New Roman" w:hAnsi="Times New Roman" w:cs="Times New Roman"/>
          <w:sz w:val="24"/>
          <w:szCs w:val="24"/>
        </w:rPr>
        <w:t xml:space="preserve">a </w:t>
      </w:r>
      <w:r w:rsidRPr="00E16712">
        <w:rPr>
          <w:rFonts w:ascii="Times New Roman" w:hAnsi="Times New Roman" w:cs="Times New Roman"/>
          <w:sz w:val="24"/>
          <w:szCs w:val="24"/>
        </w:rPr>
        <w:t xml:space="preserve">judge’s ruling. </w:t>
      </w:r>
    </w:p>
    <w:p w14:paraId="24C25CEC" w14:textId="77777777" w:rsidR="009F10F2" w:rsidRPr="00E16712" w:rsidRDefault="009F10F2" w:rsidP="009F10F2">
      <w:pPr>
        <w:pStyle w:val="ListParagraph"/>
        <w:rPr>
          <w:rFonts w:ascii="Times New Roman" w:hAnsi="Times New Roman" w:cs="Times New Roman"/>
          <w:sz w:val="24"/>
          <w:szCs w:val="24"/>
        </w:rPr>
      </w:pPr>
    </w:p>
    <w:p w14:paraId="05EDD712" w14:textId="77777777" w:rsidR="009F10F2" w:rsidRPr="00E16712" w:rsidRDefault="009F10F2" w:rsidP="009F10F2">
      <w:pPr>
        <w:rPr>
          <w:rFonts w:ascii="Times New Roman" w:hAnsi="Times New Roman" w:cs="Times New Roman"/>
          <w:sz w:val="24"/>
          <w:szCs w:val="24"/>
        </w:rPr>
      </w:pPr>
    </w:p>
    <w:p w14:paraId="6272FA6A" w14:textId="77777777" w:rsidR="009F10F2" w:rsidRPr="00E16712" w:rsidRDefault="009F10F2" w:rsidP="009F10F2">
      <w:pPr>
        <w:rPr>
          <w:rFonts w:ascii="Times New Roman" w:hAnsi="Times New Roman" w:cs="Times New Roman"/>
          <w:sz w:val="24"/>
          <w:szCs w:val="24"/>
        </w:rPr>
      </w:pPr>
    </w:p>
    <w:p w14:paraId="70C0162B" w14:textId="77777777" w:rsidR="009F10F2" w:rsidRPr="00E16712" w:rsidRDefault="009F10F2" w:rsidP="009F10F2">
      <w:pPr>
        <w:rPr>
          <w:rFonts w:ascii="Times New Roman" w:hAnsi="Times New Roman" w:cs="Times New Roman"/>
          <w:sz w:val="24"/>
          <w:szCs w:val="24"/>
        </w:rPr>
      </w:pPr>
    </w:p>
    <w:p w14:paraId="1487C99C" w14:textId="77777777" w:rsidR="009F10F2" w:rsidRPr="00E16712" w:rsidRDefault="009F10F2" w:rsidP="009F10F2">
      <w:pPr>
        <w:rPr>
          <w:rFonts w:ascii="Times New Roman" w:hAnsi="Times New Roman" w:cs="Times New Roman"/>
          <w:sz w:val="24"/>
          <w:szCs w:val="24"/>
        </w:rPr>
      </w:pPr>
    </w:p>
    <w:p w14:paraId="7CD55564" w14:textId="57053CDE" w:rsidR="009F10F2" w:rsidRPr="00E16712" w:rsidRDefault="009F10F2" w:rsidP="009F10F2">
      <w:pPr>
        <w:rPr>
          <w:rFonts w:ascii="Times New Roman" w:hAnsi="Times New Roman" w:cs="Times New Roman"/>
          <w:sz w:val="24"/>
          <w:szCs w:val="24"/>
        </w:rPr>
      </w:pPr>
      <w:r w:rsidRPr="00E16712">
        <w:rPr>
          <w:rFonts w:ascii="Times New Roman" w:hAnsi="Times New Roman" w:cs="Times New Roman"/>
          <w:b/>
          <w:bCs/>
          <w:sz w:val="24"/>
          <w:szCs w:val="24"/>
        </w:rPr>
        <w:t xml:space="preserve"> Emergency matters include but are </w:t>
      </w:r>
      <w:r w:rsidR="001D4240">
        <w:rPr>
          <w:rFonts w:ascii="Times New Roman" w:hAnsi="Times New Roman" w:cs="Times New Roman"/>
          <w:b/>
          <w:bCs/>
          <w:sz w:val="24"/>
          <w:szCs w:val="24"/>
        </w:rPr>
        <w:t xml:space="preserve">not </w:t>
      </w:r>
      <w:r w:rsidRPr="00E16712">
        <w:rPr>
          <w:rFonts w:ascii="Times New Roman" w:hAnsi="Times New Roman" w:cs="Times New Roman"/>
          <w:b/>
          <w:bCs/>
          <w:sz w:val="24"/>
          <w:szCs w:val="24"/>
        </w:rPr>
        <w:t>limited to</w:t>
      </w:r>
      <w:r w:rsidRPr="00E16712">
        <w:rPr>
          <w:rFonts w:ascii="Times New Roman" w:hAnsi="Times New Roman" w:cs="Times New Roman"/>
          <w:sz w:val="24"/>
          <w:szCs w:val="24"/>
        </w:rPr>
        <w:t>:</w:t>
      </w:r>
    </w:p>
    <w:p w14:paraId="072E7C06" w14:textId="77777777" w:rsidR="009F10F2" w:rsidRPr="00E16712" w:rsidRDefault="009F10F2" w:rsidP="009F10F2">
      <w:pPr>
        <w:rPr>
          <w:rFonts w:ascii="Times New Roman" w:hAnsi="Times New Roman" w:cs="Times New Roman"/>
          <w:sz w:val="24"/>
          <w:szCs w:val="24"/>
        </w:rPr>
      </w:pPr>
    </w:p>
    <w:p w14:paraId="234A1640" w14:textId="240ACEBF" w:rsidR="004512A3" w:rsidRPr="00E16712" w:rsidRDefault="009F10F2" w:rsidP="004512A3">
      <w:pPr>
        <w:rPr>
          <w:rFonts w:ascii="Times New Roman" w:hAnsi="Times New Roman" w:cs="Times New Roman"/>
          <w:sz w:val="24"/>
          <w:szCs w:val="24"/>
        </w:rPr>
      </w:pPr>
      <w:r w:rsidRPr="00E16712">
        <w:rPr>
          <w:rFonts w:ascii="Times New Roman" w:hAnsi="Times New Roman" w:cs="Times New Roman"/>
          <w:sz w:val="24"/>
          <w:szCs w:val="24"/>
        </w:rPr>
        <w:t>Quarantine or isolation matters</w:t>
      </w:r>
    </w:p>
    <w:p w14:paraId="190F6B6B" w14:textId="0C5042C6" w:rsidR="009F10F2" w:rsidRPr="00E16712" w:rsidRDefault="009F10F2" w:rsidP="004512A3">
      <w:pPr>
        <w:rPr>
          <w:rFonts w:ascii="Times New Roman" w:hAnsi="Times New Roman" w:cs="Times New Roman"/>
          <w:sz w:val="24"/>
          <w:szCs w:val="24"/>
        </w:rPr>
      </w:pPr>
      <w:r w:rsidRPr="00E16712">
        <w:rPr>
          <w:rFonts w:ascii="Times New Roman" w:hAnsi="Times New Roman" w:cs="Times New Roman"/>
          <w:sz w:val="24"/>
          <w:szCs w:val="24"/>
        </w:rPr>
        <w:t>Arraignments</w:t>
      </w:r>
    </w:p>
    <w:p w14:paraId="7E1E68FD" w14:textId="7634C477" w:rsidR="009F10F2" w:rsidRPr="00E16712" w:rsidRDefault="009F10F2" w:rsidP="004512A3">
      <w:pPr>
        <w:rPr>
          <w:rFonts w:ascii="Times New Roman" w:hAnsi="Times New Roman" w:cs="Times New Roman"/>
          <w:sz w:val="24"/>
          <w:szCs w:val="24"/>
        </w:rPr>
      </w:pPr>
      <w:r w:rsidRPr="00E16712">
        <w:rPr>
          <w:rFonts w:ascii="Times New Roman" w:hAnsi="Times New Roman" w:cs="Times New Roman"/>
          <w:sz w:val="24"/>
          <w:szCs w:val="24"/>
        </w:rPr>
        <w:t>Bail Review</w:t>
      </w:r>
    </w:p>
    <w:p w14:paraId="6161F6D9" w14:textId="152C7E6E" w:rsidR="009F10F2" w:rsidRPr="00E16712" w:rsidRDefault="009F10F2" w:rsidP="004512A3">
      <w:pPr>
        <w:rPr>
          <w:rFonts w:ascii="Times New Roman" w:hAnsi="Times New Roman" w:cs="Times New Roman"/>
          <w:sz w:val="24"/>
          <w:szCs w:val="24"/>
        </w:rPr>
      </w:pPr>
      <w:r w:rsidRPr="00E16712">
        <w:rPr>
          <w:rFonts w:ascii="Times New Roman" w:hAnsi="Times New Roman" w:cs="Times New Roman"/>
          <w:sz w:val="24"/>
          <w:szCs w:val="24"/>
        </w:rPr>
        <w:t>Protective Order Cases</w:t>
      </w:r>
    </w:p>
    <w:p w14:paraId="66FB00F9" w14:textId="38723D34" w:rsidR="009F10F2" w:rsidRPr="00E16712" w:rsidRDefault="009F10F2" w:rsidP="004512A3">
      <w:pPr>
        <w:rPr>
          <w:rFonts w:ascii="Times New Roman" w:hAnsi="Times New Roman" w:cs="Times New Roman"/>
          <w:sz w:val="24"/>
          <w:szCs w:val="24"/>
        </w:rPr>
      </w:pPr>
      <w:r w:rsidRPr="00E16712">
        <w:rPr>
          <w:rFonts w:ascii="Times New Roman" w:hAnsi="Times New Roman" w:cs="Times New Roman"/>
          <w:sz w:val="24"/>
          <w:szCs w:val="24"/>
        </w:rPr>
        <w:t>Emergency Child Custody and Protection Cases</w:t>
      </w:r>
    </w:p>
    <w:p w14:paraId="11A2D813" w14:textId="5AF27F4F" w:rsidR="009F10F2" w:rsidRPr="00E16712" w:rsidRDefault="009F10F2" w:rsidP="004512A3">
      <w:pPr>
        <w:rPr>
          <w:rFonts w:ascii="Times New Roman" w:hAnsi="Times New Roman" w:cs="Times New Roman"/>
          <w:sz w:val="24"/>
          <w:szCs w:val="24"/>
        </w:rPr>
      </w:pPr>
      <w:r w:rsidRPr="00E16712">
        <w:rPr>
          <w:rFonts w:ascii="Times New Roman" w:hAnsi="Times New Roman" w:cs="Times New Roman"/>
          <w:sz w:val="24"/>
          <w:szCs w:val="24"/>
        </w:rPr>
        <w:t>Civil Commitment Hearings.</w:t>
      </w:r>
    </w:p>
    <w:p w14:paraId="1510DD71" w14:textId="54F4918D" w:rsidR="004512A3" w:rsidRPr="00E16712" w:rsidRDefault="004512A3" w:rsidP="009F10F2">
      <w:pPr>
        <w:pStyle w:val="ListParagraph"/>
        <w:ind w:left="705"/>
        <w:rPr>
          <w:rFonts w:ascii="Times New Roman" w:eastAsia="Times New Roman" w:hAnsi="Times New Roman" w:cs="Times New Roman"/>
          <w:sz w:val="24"/>
          <w:szCs w:val="24"/>
        </w:rPr>
      </w:pPr>
    </w:p>
    <w:sectPr w:rsidR="004512A3" w:rsidRPr="00E1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73"/>
    <w:multiLevelType w:val="hybridMultilevel"/>
    <w:tmpl w:val="403459E6"/>
    <w:lvl w:ilvl="0" w:tplc="B3F08B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57DDF"/>
    <w:multiLevelType w:val="hybridMultilevel"/>
    <w:tmpl w:val="834C76DC"/>
    <w:lvl w:ilvl="0" w:tplc="3FCE4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786906"/>
    <w:multiLevelType w:val="hybridMultilevel"/>
    <w:tmpl w:val="2E4EBDC6"/>
    <w:lvl w:ilvl="0" w:tplc="B3F08B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3B7354"/>
    <w:multiLevelType w:val="hybridMultilevel"/>
    <w:tmpl w:val="20D629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B57011"/>
    <w:multiLevelType w:val="hybridMultilevel"/>
    <w:tmpl w:val="7C928CE8"/>
    <w:lvl w:ilvl="0" w:tplc="BE0687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F743B"/>
    <w:multiLevelType w:val="hybridMultilevel"/>
    <w:tmpl w:val="50E00C80"/>
    <w:lvl w:ilvl="0" w:tplc="D6C6E3C4">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6" w15:restartNumberingAfterBreak="0">
    <w:nsid w:val="55D167BC"/>
    <w:multiLevelType w:val="hybridMultilevel"/>
    <w:tmpl w:val="CBD06028"/>
    <w:lvl w:ilvl="0" w:tplc="E1BC8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246FE"/>
    <w:multiLevelType w:val="hybridMultilevel"/>
    <w:tmpl w:val="D74AB2C6"/>
    <w:lvl w:ilvl="0" w:tplc="11A2C44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441AF3"/>
    <w:multiLevelType w:val="hybridMultilevel"/>
    <w:tmpl w:val="471EC512"/>
    <w:lvl w:ilvl="0" w:tplc="46DA7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700B0"/>
    <w:multiLevelType w:val="hybridMultilevel"/>
    <w:tmpl w:val="9BE0787E"/>
    <w:lvl w:ilvl="0" w:tplc="18A6F0A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F91D19"/>
    <w:multiLevelType w:val="hybridMultilevel"/>
    <w:tmpl w:val="0E2E3838"/>
    <w:lvl w:ilvl="0" w:tplc="B2887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0"/>
  </w:num>
  <w:num w:numId="7">
    <w:abstractNumId w:val="8"/>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A3"/>
    <w:rsid w:val="00060F46"/>
    <w:rsid w:val="001B7C67"/>
    <w:rsid w:val="001D4240"/>
    <w:rsid w:val="0029308B"/>
    <w:rsid w:val="003A69DF"/>
    <w:rsid w:val="004512A3"/>
    <w:rsid w:val="00681497"/>
    <w:rsid w:val="006B1416"/>
    <w:rsid w:val="00740DC8"/>
    <w:rsid w:val="007E1DC5"/>
    <w:rsid w:val="00814C4A"/>
    <w:rsid w:val="009F10F2"/>
    <w:rsid w:val="00A83838"/>
    <w:rsid w:val="00B019B7"/>
    <w:rsid w:val="00E16712"/>
    <w:rsid w:val="00F459FD"/>
    <w:rsid w:val="00F8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013"/>
  <w15:chartTrackingRefBased/>
  <w15:docId w15:val="{ADA88943-E47C-4089-98C6-23A2679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A3"/>
    <w:pPr>
      <w:ind w:left="720"/>
    </w:pPr>
  </w:style>
  <w:style w:type="paragraph" w:styleId="NoSpacing">
    <w:name w:val="No Spacing"/>
    <w:uiPriority w:val="1"/>
    <w:qFormat/>
    <w:rsid w:val="004512A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Bruce D</dc:creator>
  <cp:keywords/>
  <dc:description/>
  <cp:lastModifiedBy>Lisa Kemler</cp:lastModifiedBy>
  <cp:revision>2</cp:revision>
  <cp:lastPrinted>2020-03-16T19:36:00Z</cp:lastPrinted>
  <dcterms:created xsi:type="dcterms:W3CDTF">2020-03-16T19:47:00Z</dcterms:created>
  <dcterms:modified xsi:type="dcterms:W3CDTF">2020-03-16T19:47:00Z</dcterms:modified>
</cp:coreProperties>
</file>